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8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2000"/>
        <w:gridCol w:w="3274"/>
      </w:tblGrid>
      <w:tr w14:paraId="1F4A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4ACC9E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М</w:t>
            </w: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одель</w:t>
            </w:r>
          </w:p>
          <w:p w14:paraId="76DFFD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4C1BEE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10" w:firstLineChars="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lang w:val="en-US" w:eastAsia="zh-CN"/>
              </w:rPr>
              <w:t>120</w:t>
            </w:r>
          </w:p>
        </w:tc>
      </w:tr>
      <w:tr w14:paraId="5287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055753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Полная масса автомобиля </w:t>
            </w:r>
          </w:p>
          <w:p w14:paraId="5BD646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整车总质量</w:t>
            </w:r>
          </w:p>
        </w:tc>
        <w:tc>
          <w:tcPr>
            <w:tcW w:w="2000" w:type="dxa"/>
            <w:vAlign w:val="center"/>
          </w:tcPr>
          <w:p w14:paraId="395F0A9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78FD39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15F14C9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120000</w:t>
            </w:r>
          </w:p>
        </w:tc>
      </w:tr>
      <w:tr w14:paraId="60F0D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13C1A97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общая масса (транспортного средства)</w:t>
            </w:r>
          </w:p>
          <w:p w14:paraId="39F41D9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整备质量</w:t>
            </w:r>
          </w:p>
        </w:tc>
        <w:tc>
          <w:tcPr>
            <w:tcW w:w="2000" w:type="dxa"/>
            <w:vAlign w:val="center"/>
          </w:tcPr>
          <w:p w14:paraId="3497DD1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413D03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12BC4C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36600</w:t>
            </w:r>
          </w:p>
        </w:tc>
      </w:tr>
      <w:tr w14:paraId="4E04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640D01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Допустимая масса шасси</w:t>
            </w:r>
          </w:p>
          <w:p w14:paraId="26E7E20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底盘允许载质量</w:t>
            </w:r>
          </w:p>
        </w:tc>
        <w:tc>
          <w:tcPr>
            <w:tcW w:w="2000" w:type="dxa"/>
            <w:vAlign w:val="center"/>
          </w:tcPr>
          <w:p w14:paraId="0C0FD5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2B2B8D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526CE28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85000</w:t>
            </w:r>
          </w:p>
        </w:tc>
      </w:tr>
      <w:tr w14:paraId="2FD0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4D66852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Габаритные размеры (д*ш*в)</w:t>
            </w:r>
          </w:p>
          <w:p w14:paraId="7BC08ED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外形尺寸(长*宽*高)</w:t>
            </w:r>
          </w:p>
        </w:tc>
        <w:tc>
          <w:tcPr>
            <w:tcW w:w="2000" w:type="dxa"/>
            <w:vAlign w:val="center"/>
          </w:tcPr>
          <w:p w14:paraId="74B1812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16186B2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0874A7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9400*3810*4250</w:t>
            </w:r>
          </w:p>
        </w:tc>
      </w:tr>
      <w:tr w14:paraId="4330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67BEF9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олесные базы</w:t>
            </w:r>
          </w:p>
          <w:p w14:paraId="440B9E4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轴距</w:t>
            </w:r>
          </w:p>
        </w:tc>
        <w:tc>
          <w:tcPr>
            <w:tcW w:w="2000" w:type="dxa"/>
            <w:vAlign w:val="center"/>
          </w:tcPr>
          <w:p w14:paraId="4855E4E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648BE5F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3DDCBF8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3950+1780</w:t>
            </w:r>
          </w:p>
        </w:tc>
      </w:tr>
      <w:tr w14:paraId="04E8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7336EE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ротектор (на шине)</w:t>
            </w:r>
          </w:p>
          <w:p w14:paraId="68F6788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轮距</w:t>
            </w:r>
          </w:p>
        </w:tc>
        <w:tc>
          <w:tcPr>
            <w:tcW w:w="2000" w:type="dxa"/>
            <w:vAlign w:val="center"/>
          </w:tcPr>
          <w:p w14:paraId="18B7696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0501B1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2E6355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2934/2634/2634</w:t>
            </w:r>
          </w:p>
        </w:tc>
      </w:tr>
      <w:tr w14:paraId="3EE6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0180AE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Максимальный уклон подъема</w:t>
            </w:r>
          </w:p>
          <w:p w14:paraId="49E5619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最大爬坡度</w:t>
            </w:r>
          </w:p>
        </w:tc>
        <w:tc>
          <w:tcPr>
            <w:tcW w:w="2000" w:type="dxa"/>
            <w:vAlign w:val="center"/>
          </w:tcPr>
          <w:p w14:paraId="3DBCA0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3274" w:type="dxa"/>
            <w:vAlign w:val="center"/>
          </w:tcPr>
          <w:p w14:paraId="65C5D65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 w14:paraId="2CF9E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23AB28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Минимальный диаметр поворота</w:t>
            </w:r>
          </w:p>
          <w:p w14:paraId="0AF9BE4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最小转弯直径</w:t>
            </w:r>
          </w:p>
        </w:tc>
        <w:tc>
          <w:tcPr>
            <w:tcW w:w="2000" w:type="dxa"/>
            <w:vAlign w:val="center"/>
          </w:tcPr>
          <w:p w14:paraId="6016C45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</w:t>
            </w:r>
          </w:p>
          <w:p w14:paraId="4EFD03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</w:t>
            </w:r>
          </w:p>
        </w:tc>
        <w:tc>
          <w:tcPr>
            <w:tcW w:w="3274" w:type="dxa"/>
            <w:vAlign w:val="center"/>
          </w:tcPr>
          <w:p w14:paraId="18556A5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</w:tr>
      <w:tr w14:paraId="424CB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04E393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Минимальный дорожный просвет</w:t>
            </w:r>
          </w:p>
          <w:p w14:paraId="2C6DBA2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最小离地间隙</w:t>
            </w:r>
          </w:p>
        </w:tc>
        <w:tc>
          <w:tcPr>
            <w:tcW w:w="2000" w:type="dxa"/>
            <w:vAlign w:val="center"/>
          </w:tcPr>
          <w:p w14:paraId="7C9915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10D46C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185A5F5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410</w:t>
            </w:r>
          </w:p>
        </w:tc>
      </w:tr>
      <w:tr w14:paraId="49B0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64394D1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аксимальная скорость</w:t>
            </w:r>
          </w:p>
          <w:p w14:paraId="0D3DA6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最高车速</w:t>
            </w:r>
          </w:p>
        </w:tc>
        <w:tc>
          <w:tcPr>
            <w:tcW w:w="2000" w:type="dxa"/>
            <w:vAlign w:val="center"/>
          </w:tcPr>
          <w:p w14:paraId="2EF4AB8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km/h</w:t>
            </w:r>
          </w:p>
        </w:tc>
        <w:tc>
          <w:tcPr>
            <w:tcW w:w="3274" w:type="dxa"/>
            <w:vAlign w:val="center"/>
          </w:tcPr>
          <w:p w14:paraId="78C1A5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</w:tr>
      <w:tr w14:paraId="6C73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0" w:type="dxa"/>
            <w:gridSpan w:val="3"/>
          </w:tcPr>
          <w:p w14:paraId="50A3B24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Двигатель</w:t>
            </w:r>
            <w:r>
              <w:rPr>
                <w:rFonts w:hint="eastAsia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/发动机</w:t>
            </w:r>
          </w:p>
        </w:tc>
      </w:tr>
      <w:tr w14:paraId="30CA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2EB6842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Двигатель</w:t>
            </w:r>
          </w:p>
          <w:p w14:paraId="22F8213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</w:t>
            </w:r>
          </w:p>
        </w:tc>
        <w:tc>
          <w:tcPr>
            <w:tcW w:w="2000" w:type="dxa"/>
            <w:vAlign w:val="center"/>
          </w:tcPr>
          <w:p w14:paraId="39A4028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3274" w:type="dxa"/>
            <w:vAlign w:val="center"/>
          </w:tcPr>
          <w:p w14:paraId="768B73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В</w:t>
            </w: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эйчай</w:t>
            </w:r>
          </w:p>
          <w:p w14:paraId="3DBC6A7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潍柴</w:t>
            </w:r>
          </w:p>
        </w:tc>
      </w:tr>
      <w:tr w14:paraId="60A1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832B3F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оличество оборотов в минуту</w:t>
            </w:r>
          </w:p>
          <w:p w14:paraId="618CEE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转速</w:t>
            </w:r>
          </w:p>
        </w:tc>
        <w:tc>
          <w:tcPr>
            <w:tcW w:w="2000" w:type="dxa"/>
            <w:vAlign w:val="center"/>
          </w:tcPr>
          <w:p w14:paraId="176485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r</w:t>
            </w: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/min</w:t>
            </w:r>
          </w:p>
        </w:tc>
        <w:tc>
          <w:tcPr>
            <w:tcW w:w="3274" w:type="dxa"/>
            <w:vAlign w:val="center"/>
          </w:tcPr>
          <w:p w14:paraId="34A116B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1900</w:t>
            </w:r>
          </w:p>
        </w:tc>
      </w:tr>
      <w:tr w14:paraId="04F63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44E58CE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Номинальная мощность</w:t>
            </w:r>
          </w:p>
          <w:p w14:paraId="2BED0E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额定功率</w:t>
            </w:r>
          </w:p>
        </w:tc>
        <w:tc>
          <w:tcPr>
            <w:tcW w:w="2000" w:type="dxa"/>
            <w:vAlign w:val="center"/>
          </w:tcPr>
          <w:p w14:paraId="6A997A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kW</w:t>
            </w:r>
          </w:p>
        </w:tc>
        <w:tc>
          <w:tcPr>
            <w:tcW w:w="3274" w:type="dxa"/>
            <w:vAlign w:val="center"/>
          </w:tcPr>
          <w:p w14:paraId="274112F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412</w:t>
            </w:r>
          </w:p>
        </w:tc>
      </w:tr>
      <w:tr w14:paraId="0803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D004D9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Максимальный крутящий момент</w:t>
            </w:r>
          </w:p>
          <w:p w14:paraId="28FB213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最大扭矩</w:t>
            </w:r>
          </w:p>
        </w:tc>
        <w:tc>
          <w:tcPr>
            <w:tcW w:w="2000" w:type="dxa"/>
            <w:vAlign w:val="center"/>
          </w:tcPr>
          <w:p w14:paraId="3AE464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N·</w:t>
            </w: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</w:t>
            </w:r>
          </w:p>
          <w:p w14:paraId="7FE930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</w:t>
            </w: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</w:t>
            </w:r>
          </w:p>
        </w:tc>
        <w:tc>
          <w:tcPr>
            <w:tcW w:w="3274" w:type="dxa"/>
            <w:vAlign w:val="center"/>
          </w:tcPr>
          <w:p w14:paraId="3D520E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2885/（1200-1500）</w:t>
            </w:r>
          </w:p>
        </w:tc>
      </w:tr>
      <w:tr w14:paraId="37F8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5182C2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Ведущая ось и шины驱动桥和轮胎</w:t>
            </w:r>
          </w:p>
        </w:tc>
      </w:tr>
      <w:tr w14:paraId="3B66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BBA582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Тип привода</w:t>
            </w:r>
          </w:p>
          <w:p w14:paraId="10F9380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驱动器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4B81565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Центральная, колесная планетарная двухступенчатая редукция с блокировкой межосевого дифференциала</w:t>
            </w:r>
          </w:p>
          <w:p w14:paraId="0A1D8AD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中央、轮边行星双级减速带轴间差速锁</w:t>
            </w:r>
          </w:p>
        </w:tc>
      </w:tr>
      <w:tr w14:paraId="763A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EDBD0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оэффициент общей скорости</w:t>
            </w:r>
          </w:p>
          <w:p w14:paraId="58C740D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总速比</w:t>
            </w:r>
          </w:p>
        </w:tc>
        <w:tc>
          <w:tcPr>
            <w:tcW w:w="5274" w:type="dxa"/>
            <w:gridSpan w:val="2"/>
            <w:vAlign w:val="center"/>
          </w:tcPr>
          <w:p w14:paraId="21A615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16.641</w:t>
            </w:r>
          </w:p>
        </w:tc>
      </w:tr>
      <w:tr w14:paraId="4D47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ED836A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Номинальная нагрузка на мост</w:t>
            </w:r>
          </w:p>
          <w:p w14:paraId="763B54F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额定桥荷</w:t>
            </w:r>
          </w:p>
        </w:tc>
        <w:tc>
          <w:tcPr>
            <w:tcW w:w="2000" w:type="dxa"/>
            <w:vAlign w:val="center"/>
          </w:tcPr>
          <w:p w14:paraId="254CBBB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105711A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5AAB72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40000</w:t>
            </w:r>
          </w:p>
        </w:tc>
      </w:tr>
      <w:tr w14:paraId="63674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3F0CB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Номинальная нагрузка на переднюю ось</w:t>
            </w:r>
          </w:p>
          <w:p w14:paraId="0197AB6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前桥额定桥荷</w:t>
            </w:r>
          </w:p>
        </w:tc>
        <w:tc>
          <w:tcPr>
            <w:tcW w:w="2000" w:type="dxa"/>
            <w:vAlign w:val="center"/>
          </w:tcPr>
          <w:p w14:paraId="43A88D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70FD45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53846F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30000</w:t>
            </w:r>
          </w:p>
        </w:tc>
      </w:tr>
      <w:tr w14:paraId="2954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49AB460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Тип тормозов передней оси</w:t>
            </w:r>
          </w:p>
          <w:p w14:paraId="31F2AA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前桥制动型式</w:t>
            </w:r>
          </w:p>
        </w:tc>
        <w:tc>
          <w:tcPr>
            <w:tcW w:w="5274" w:type="dxa"/>
            <w:gridSpan w:val="2"/>
            <w:vAlign w:val="center"/>
          </w:tcPr>
          <w:p w14:paraId="3BCE71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Кулачковый барабанный тормоз</w:t>
            </w:r>
          </w:p>
          <w:p w14:paraId="0956C27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凸轮鼓式制动器</w:t>
            </w:r>
          </w:p>
        </w:tc>
      </w:tr>
      <w:tr w14:paraId="662D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FD6C3D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Тип шины</w:t>
            </w:r>
          </w:p>
          <w:p w14:paraId="053EE51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轮胎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56ED6E0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16.00R25</w:t>
            </w:r>
          </w:p>
        </w:tc>
      </w:tr>
      <w:tr w14:paraId="51E9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A6190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Модель обода</w:t>
            </w:r>
          </w:p>
          <w:p w14:paraId="162BBF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轮辋型号</w:t>
            </w:r>
          </w:p>
        </w:tc>
        <w:tc>
          <w:tcPr>
            <w:tcW w:w="5274" w:type="dxa"/>
            <w:gridSpan w:val="2"/>
            <w:vAlign w:val="center"/>
          </w:tcPr>
          <w:p w14:paraId="6F41CA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11.25-25</w:t>
            </w:r>
          </w:p>
        </w:tc>
      </w:tr>
      <w:tr w14:paraId="4573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0F90E82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Система торможения/制动系统</w:t>
            </w:r>
          </w:p>
        </w:tc>
      </w:tr>
      <w:tr w14:paraId="3CAC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7A4EC6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Рабочий тормоз</w:t>
            </w:r>
          </w:p>
          <w:p w14:paraId="2575AD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行车制动</w:t>
            </w:r>
          </w:p>
        </w:tc>
        <w:tc>
          <w:tcPr>
            <w:tcW w:w="5274" w:type="dxa"/>
            <w:gridSpan w:val="2"/>
            <w:vAlign w:val="center"/>
          </w:tcPr>
          <w:p w14:paraId="73B17B3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Двухконтурный барабанный пневматический тормоз</w:t>
            </w:r>
          </w:p>
          <w:p w14:paraId="369E56C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双回路鼓式气制动</w:t>
            </w:r>
          </w:p>
        </w:tc>
      </w:tr>
      <w:tr w14:paraId="56B2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24EFCDE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Аварийный/стояночный тормоз</w:t>
            </w:r>
          </w:p>
          <w:p w14:paraId="42394D7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紧急/驻车制动</w:t>
            </w:r>
          </w:p>
        </w:tc>
        <w:tc>
          <w:tcPr>
            <w:tcW w:w="5274" w:type="dxa"/>
            <w:gridSpan w:val="2"/>
            <w:vAlign w:val="center"/>
          </w:tcPr>
          <w:p w14:paraId="375CB4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Пружинный пневматический выключатель и аварийный тормоз</w:t>
            </w:r>
          </w:p>
          <w:p w14:paraId="736067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弹簧蓄能断气制动、兼应急制动</w:t>
            </w:r>
          </w:p>
        </w:tc>
      </w:tr>
      <w:tr w14:paraId="21B9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939759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спомогательный тормоз</w:t>
            </w:r>
          </w:p>
          <w:p w14:paraId="07929A5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辅助制动</w:t>
            </w:r>
          </w:p>
        </w:tc>
        <w:tc>
          <w:tcPr>
            <w:tcW w:w="5274" w:type="dxa"/>
            <w:gridSpan w:val="2"/>
            <w:vAlign w:val="center"/>
          </w:tcPr>
          <w:p w14:paraId="0261B69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Все они могут быть заторможены</w:t>
            </w:r>
          </w:p>
          <w:p w14:paraId="6E8A27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皆可博制动</w:t>
            </w:r>
          </w:p>
        </w:tc>
      </w:tr>
      <w:tr w14:paraId="243DA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04210ED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Данные о емкости/容量数据</w:t>
            </w:r>
          </w:p>
        </w:tc>
      </w:tr>
      <w:tr w14:paraId="15DB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C7927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Топливный бак</w:t>
            </w:r>
          </w:p>
          <w:p w14:paraId="289ECFB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油箱</w:t>
            </w:r>
          </w:p>
        </w:tc>
        <w:tc>
          <w:tcPr>
            <w:tcW w:w="2000" w:type="dxa"/>
            <w:vAlign w:val="center"/>
          </w:tcPr>
          <w:p w14:paraId="7163010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л</w:t>
            </w:r>
          </w:p>
          <w:p w14:paraId="5FD696B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L</w:t>
            </w:r>
          </w:p>
        </w:tc>
        <w:tc>
          <w:tcPr>
            <w:tcW w:w="3274" w:type="dxa"/>
            <w:vAlign w:val="center"/>
          </w:tcPr>
          <w:p w14:paraId="7F6717C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700</w:t>
            </w:r>
          </w:p>
        </w:tc>
      </w:tr>
      <w:tr w14:paraId="1DD3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0F5D0BC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цепление (в коробке передач автомобиля)</w:t>
            </w:r>
            <w:r>
              <w:rPr>
                <w:rFonts w:hint="eastAsia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/离合器</w:t>
            </w:r>
          </w:p>
        </w:tc>
      </w:tr>
      <w:tr w14:paraId="16AEF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BD9F3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омер модели</w:t>
            </w:r>
          </w:p>
          <w:p w14:paraId="75DA8C3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54DD852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Однодисковое сцепление тягового типа</w:t>
            </w:r>
          </w:p>
          <w:p w14:paraId="3E491A1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拉式单片离合器</w:t>
            </w:r>
          </w:p>
        </w:tc>
      </w:tr>
      <w:tr w14:paraId="475C9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20F047C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ередача</w:t>
            </w:r>
            <w:r>
              <w:rPr>
                <w:rFonts w:hint="eastAsia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/变速箱</w:t>
            </w:r>
          </w:p>
        </w:tc>
      </w:tr>
      <w:tr w14:paraId="28D60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6383E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омер модели</w:t>
            </w:r>
          </w:p>
          <w:p w14:paraId="662291B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62986F2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8DS280</w:t>
            </w:r>
          </w:p>
        </w:tc>
      </w:tr>
      <w:tr w14:paraId="19C8F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60E3C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ровень передачи </w:t>
            </w:r>
          </w:p>
          <w:p w14:paraId="47D217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档位</w:t>
            </w:r>
          </w:p>
        </w:tc>
        <w:tc>
          <w:tcPr>
            <w:tcW w:w="5274" w:type="dxa"/>
            <w:gridSpan w:val="2"/>
            <w:vAlign w:val="center"/>
          </w:tcPr>
          <w:p w14:paraId="248064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8.02、5.66、4.06、2.93、2.1、1.45、1、0.82 R7.45</w:t>
            </w:r>
          </w:p>
        </w:tc>
      </w:tr>
      <w:tr w14:paraId="17DC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361D4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Максимальный входной крутящий момент</w:t>
            </w:r>
          </w:p>
          <w:p w14:paraId="49FB5EF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最大输入扭矩</w:t>
            </w:r>
          </w:p>
        </w:tc>
        <w:tc>
          <w:tcPr>
            <w:tcW w:w="2000" w:type="dxa"/>
            <w:vAlign w:val="center"/>
          </w:tcPr>
          <w:p w14:paraId="7665A5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Н</w:t>
            </w: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</w:t>
            </w:r>
          </w:p>
          <w:p w14:paraId="65DC5E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</w:t>
            </w: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</w:t>
            </w:r>
          </w:p>
        </w:tc>
        <w:tc>
          <w:tcPr>
            <w:tcW w:w="3274" w:type="dxa"/>
            <w:vAlign w:val="center"/>
          </w:tcPr>
          <w:p w14:paraId="41FD60B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2800</w:t>
            </w:r>
          </w:p>
        </w:tc>
      </w:tr>
      <w:tr w14:paraId="0430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0B1AA3F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C</w:t>
            </w:r>
            <w:r>
              <w:rPr>
                <w:rFonts w:hint="default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истема рулевого управления</w:t>
            </w: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/转向系统</w:t>
            </w:r>
          </w:p>
        </w:tc>
      </w:tr>
      <w:tr w14:paraId="59EB6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7202F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Тип бустера</w:t>
            </w:r>
          </w:p>
          <w:p w14:paraId="10DA543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助力型式</w:t>
            </w:r>
          </w:p>
        </w:tc>
        <w:tc>
          <w:tcPr>
            <w:tcW w:w="5274" w:type="dxa"/>
            <w:gridSpan w:val="2"/>
            <w:vAlign w:val="center"/>
          </w:tcPr>
          <w:p w14:paraId="79882E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Полностью гидравлическое рулевое управление</w:t>
            </w:r>
          </w:p>
          <w:p w14:paraId="302CCBC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全液压转向</w:t>
            </w:r>
          </w:p>
        </w:tc>
      </w:tr>
      <w:tr w14:paraId="7BC97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BC89C0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авление в системе</w:t>
            </w:r>
          </w:p>
          <w:p w14:paraId="2B6CA8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系统压力</w:t>
            </w:r>
          </w:p>
        </w:tc>
        <w:tc>
          <w:tcPr>
            <w:tcW w:w="2000" w:type="dxa"/>
            <w:vAlign w:val="center"/>
          </w:tcPr>
          <w:p w14:paraId="5B2A09A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  <w:p w14:paraId="28E4E02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</w:tc>
        <w:tc>
          <w:tcPr>
            <w:tcW w:w="3274" w:type="dxa"/>
            <w:vAlign w:val="center"/>
          </w:tcPr>
          <w:p w14:paraId="572705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</w:tr>
      <w:tr w14:paraId="3F92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65D97C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корость потока</w:t>
            </w:r>
          </w:p>
          <w:p w14:paraId="58319EC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流量</w:t>
            </w:r>
          </w:p>
        </w:tc>
        <w:tc>
          <w:tcPr>
            <w:tcW w:w="2000" w:type="dxa"/>
            <w:vAlign w:val="center"/>
          </w:tcPr>
          <w:p w14:paraId="39DE11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L/min</w:t>
            </w:r>
          </w:p>
        </w:tc>
        <w:tc>
          <w:tcPr>
            <w:tcW w:w="3274" w:type="dxa"/>
            <w:vAlign w:val="center"/>
          </w:tcPr>
          <w:p w14:paraId="592488B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 w14:paraId="2AFB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4187C94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</w:t>
            </w:r>
            <w:r>
              <w:rPr>
                <w:rFonts w:hint="default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одвески</w:t>
            </w: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/悬架</w:t>
            </w:r>
          </w:p>
        </w:tc>
      </w:tr>
      <w:tr w14:paraId="052B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E311E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ередняя подвеска</w:t>
            </w:r>
          </w:p>
          <w:p w14:paraId="63FC33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前悬架</w:t>
            </w:r>
          </w:p>
        </w:tc>
        <w:tc>
          <w:tcPr>
            <w:tcW w:w="5274" w:type="dxa"/>
            <w:gridSpan w:val="2"/>
            <w:vAlign w:val="center"/>
          </w:tcPr>
          <w:p w14:paraId="1C3D33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Пятиточечная штанговая нефтегазовая подвеска</w:t>
            </w:r>
          </w:p>
          <w:p w14:paraId="2DEBBB8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五推力杆式油气悬架</w:t>
            </w:r>
          </w:p>
        </w:tc>
      </w:tr>
      <w:tr w14:paraId="7CCD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2186053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Толщина/ширина/количество рессор</w:t>
            </w:r>
          </w:p>
          <w:p w14:paraId="4B76188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板簧厚度/宽度/片数</w:t>
            </w:r>
          </w:p>
        </w:tc>
        <w:tc>
          <w:tcPr>
            <w:tcW w:w="5274" w:type="dxa"/>
            <w:gridSpan w:val="2"/>
            <w:vAlign w:val="center"/>
          </w:tcPr>
          <w:p w14:paraId="4B14042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32/100/15</w:t>
            </w:r>
          </w:p>
        </w:tc>
      </w:tr>
      <w:tr w14:paraId="2E726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2DB8C6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задняя подвеска</w:t>
            </w:r>
          </w:p>
          <w:p w14:paraId="07D59A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后悬架</w:t>
            </w:r>
          </w:p>
        </w:tc>
        <w:tc>
          <w:tcPr>
            <w:tcW w:w="5274" w:type="dxa"/>
            <w:gridSpan w:val="2"/>
            <w:vAlign w:val="center"/>
          </w:tcPr>
          <w:p w14:paraId="1F49CCD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Пружинная сбалансированная подвеска</w:t>
            </w:r>
          </w:p>
          <w:p w14:paraId="0E382AF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钢板弹簧平衡悬架</w:t>
            </w:r>
          </w:p>
        </w:tc>
      </w:tr>
      <w:tr w14:paraId="63D1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6FCEFC7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Механизм опрокидывания и подъема</w:t>
            </w: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/倾卸举升机构</w:t>
            </w:r>
          </w:p>
        </w:tc>
      </w:tr>
      <w:tr w14:paraId="4404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81A694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тиль</w:t>
            </w:r>
          </w:p>
          <w:p w14:paraId="28B6442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224D7B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Передний подъемник -196</w:t>
            </w:r>
          </w:p>
          <w:p w14:paraId="5D18313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前置举升-196</w:t>
            </w:r>
          </w:p>
        </w:tc>
      </w:tr>
      <w:tr w14:paraId="5E16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CE0C9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оминальное давление</w:t>
            </w:r>
          </w:p>
          <w:p w14:paraId="4DFF86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额定压力</w:t>
            </w:r>
          </w:p>
        </w:tc>
        <w:tc>
          <w:tcPr>
            <w:tcW w:w="2000" w:type="dxa"/>
            <w:vAlign w:val="center"/>
          </w:tcPr>
          <w:p w14:paraId="271327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  <w:p w14:paraId="492FA1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</w:tc>
        <w:tc>
          <w:tcPr>
            <w:tcW w:w="3274" w:type="dxa"/>
            <w:vAlign w:val="center"/>
          </w:tcPr>
          <w:p w14:paraId="4B2E81E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  <w:tr w14:paraId="48CE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6E8BA2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Максимальный угол опрокидывания</w:t>
            </w:r>
          </w:p>
          <w:p w14:paraId="6C85D1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最大倾卸角</w:t>
            </w:r>
          </w:p>
        </w:tc>
        <w:tc>
          <w:tcPr>
            <w:tcW w:w="2000" w:type="dxa"/>
            <w:vAlign w:val="center"/>
          </w:tcPr>
          <w:p w14:paraId="7256A77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°</w:t>
            </w:r>
          </w:p>
        </w:tc>
        <w:tc>
          <w:tcPr>
            <w:tcW w:w="3274" w:type="dxa"/>
            <w:vAlign w:val="center"/>
          </w:tcPr>
          <w:p w14:paraId="495977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</w:tr>
      <w:tr w14:paraId="7657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3046818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</w:t>
            </w:r>
            <w:r>
              <w:rPr>
                <w:rFonts w:hint="default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абины</w:t>
            </w: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/驾驶室</w:t>
            </w:r>
          </w:p>
        </w:tc>
      </w:tr>
      <w:tr w14:paraId="75567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29AD601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тиль</w:t>
            </w:r>
          </w:p>
          <w:p w14:paraId="32BE39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45C939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Односторонняя, левая, полупогружная, узкая кабина</w:t>
            </w:r>
          </w:p>
          <w:p w14:paraId="2AF7BB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单边左置、半浮式、窄体驾驶室</w:t>
            </w:r>
          </w:p>
        </w:tc>
      </w:tr>
      <w:tr w14:paraId="467B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D1740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иброгасящее сиденье</w:t>
            </w:r>
          </w:p>
          <w:p w14:paraId="571C997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减振座椅</w:t>
            </w:r>
          </w:p>
        </w:tc>
        <w:tc>
          <w:tcPr>
            <w:tcW w:w="5274" w:type="dxa"/>
            <w:gridSpan w:val="2"/>
            <w:vAlign w:val="center"/>
          </w:tcPr>
          <w:p w14:paraId="2EAED7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Регулировка вверх и вниз, вперед и назад, регулируемый угол наклона спинки</w:t>
            </w:r>
          </w:p>
          <w:p w14:paraId="12BA444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上下、前后可调、靠背角度可调</w:t>
            </w:r>
          </w:p>
        </w:tc>
      </w:tr>
      <w:tr w14:paraId="7947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32D22ED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Дасси</w:t>
            </w: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/车架</w:t>
            </w:r>
          </w:p>
        </w:tc>
      </w:tr>
      <w:tr w14:paraId="7E43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09A2F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тиль</w:t>
            </w:r>
          </w:p>
          <w:p w14:paraId="3B180A1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4E9ABA9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Гибкая рама из высокопрочной стали (1200*4</w:t>
            </w:r>
            <w:r>
              <w:rPr>
                <w:rFonts w:hint="eastAsia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*1</w:t>
            </w:r>
            <w:r>
              <w:rPr>
                <w:rFonts w:hint="eastAsia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0 (12+12))</w:t>
            </w:r>
          </w:p>
          <w:p w14:paraId="3708EDA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高强度钢柔性车架（1200*400*120（12+12））</w:t>
            </w:r>
          </w:p>
        </w:tc>
      </w:tr>
      <w:tr w14:paraId="317D8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097B010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B</w:t>
            </w:r>
            <w:r>
              <w:rPr>
                <w:rFonts w:hint="default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агон</w:t>
            </w:r>
            <w:r>
              <w:rPr>
                <w:rFonts w:hint="eastAsia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/货厢</w:t>
            </w:r>
          </w:p>
        </w:tc>
      </w:tr>
      <w:tr w14:paraId="65B2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B1620B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азмеры</w:t>
            </w:r>
          </w:p>
          <w:p w14:paraId="387EA6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尺寸</w:t>
            </w:r>
          </w:p>
        </w:tc>
        <w:tc>
          <w:tcPr>
            <w:tcW w:w="2000" w:type="dxa"/>
            <w:vAlign w:val="center"/>
          </w:tcPr>
          <w:p w14:paraId="07F71B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1F128AB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4AAACDB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6200*3500*1950</w:t>
            </w:r>
          </w:p>
        </w:tc>
      </w:tr>
      <w:tr w14:paraId="66F0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B5441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Том (мягкая обложка)</w:t>
            </w:r>
          </w:p>
          <w:p w14:paraId="4595F7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容积（平装）</w:t>
            </w:r>
          </w:p>
        </w:tc>
        <w:tc>
          <w:tcPr>
            <w:tcW w:w="2000" w:type="dxa"/>
            <w:vAlign w:val="center"/>
          </w:tcPr>
          <w:p w14:paraId="19C463F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³</w:t>
            </w:r>
          </w:p>
          <w:p w14:paraId="4D49AD2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m³</w:t>
            </w:r>
          </w:p>
        </w:tc>
        <w:tc>
          <w:tcPr>
            <w:tcW w:w="3274" w:type="dxa"/>
            <w:vAlign w:val="center"/>
          </w:tcPr>
          <w:p w14:paraId="0FD975C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</w:tr>
      <w:tr w14:paraId="67B2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1E9084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олщина пластины</w:t>
            </w:r>
          </w:p>
          <w:p w14:paraId="50169F0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板厚</w:t>
            </w:r>
          </w:p>
        </w:tc>
        <w:tc>
          <w:tcPr>
            <w:tcW w:w="5274" w:type="dxa"/>
            <w:gridSpan w:val="2"/>
            <w:vAlign w:val="center"/>
          </w:tcPr>
          <w:p w14:paraId="6D905D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D16H10（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NM400）、B10（T700）</w:t>
            </w:r>
          </w:p>
        </w:tc>
      </w:tr>
    </w:tbl>
    <w:p w14:paraId="2D83A87C">
      <w:pPr>
        <w:rPr>
          <w:rFonts w:hint="default" w:eastAsia="宋体"/>
          <w:lang w:val="ru-RU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510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0FCC999A-84BC-4D91-8C64-3D445B17B9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新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99CEF1-7DAE-4329-9310-34C0FE5525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4BC24">
    <w:pPr>
      <w:spacing w:line="0" w:lineRule="atLeast"/>
      <w:ind w:left="3200" w:right="-39" w:hanging="3200" w:hangingChars="1600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9E5D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9E5D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AB9BB">
    <w:pPr>
      <w:pStyle w:val="4"/>
    </w:pPr>
    <w:r>
      <w:t xml:space="preserve">                                                              </w:t>
    </w:r>
  </w:p>
  <w:p w14:paraId="0CA7A794">
    <w:pPr>
      <w:pStyle w:val="4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2" name="WordPictureWatermark65088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5088" descr="0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MmY4NDA4Mzk1ZGNjYTBhMzE4NDFlNzkwYjlmMGUifQ=="/>
  </w:docVars>
  <w:rsids>
    <w:rsidRoot w:val="10F62F9A"/>
    <w:rsid w:val="000B0725"/>
    <w:rsid w:val="000F7245"/>
    <w:rsid w:val="00190EE9"/>
    <w:rsid w:val="00253EBA"/>
    <w:rsid w:val="00427F16"/>
    <w:rsid w:val="00476510"/>
    <w:rsid w:val="004A321B"/>
    <w:rsid w:val="00557FEA"/>
    <w:rsid w:val="005724A3"/>
    <w:rsid w:val="005D5F94"/>
    <w:rsid w:val="00601291"/>
    <w:rsid w:val="00635938"/>
    <w:rsid w:val="00694BEF"/>
    <w:rsid w:val="006D1465"/>
    <w:rsid w:val="00732A29"/>
    <w:rsid w:val="0073671D"/>
    <w:rsid w:val="00761E79"/>
    <w:rsid w:val="008749B4"/>
    <w:rsid w:val="008A1B99"/>
    <w:rsid w:val="00904B3A"/>
    <w:rsid w:val="0092628A"/>
    <w:rsid w:val="009A3A7A"/>
    <w:rsid w:val="009C55BC"/>
    <w:rsid w:val="00A5285E"/>
    <w:rsid w:val="00A551C6"/>
    <w:rsid w:val="00B31D1F"/>
    <w:rsid w:val="00B61BB0"/>
    <w:rsid w:val="00B630D6"/>
    <w:rsid w:val="00B7517B"/>
    <w:rsid w:val="00C372FE"/>
    <w:rsid w:val="00C80709"/>
    <w:rsid w:val="00D00A33"/>
    <w:rsid w:val="00D34A41"/>
    <w:rsid w:val="00D43D25"/>
    <w:rsid w:val="00D73F33"/>
    <w:rsid w:val="00D91DB8"/>
    <w:rsid w:val="00DD1190"/>
    <w:rsid w:val="00DE74B3"/>
    <w:rsid w:val="00FC6B29"/>
    <w:rsid w:val="00FE32F7"/>
    <w:rsid w:val="00FE6E80"/>
    <w:rsid w:val="00FF0B68"/>
    <w:rsid w:val="00FF536A"/>
    <w:rsid w:val="010F6FB6"/>
    <w:rsid w:val="03A65C8A"/>
    <w:rsid w:val="04E81645"/>
    <w:rsid w:val="058A2B76"/>
    <w:rsid w:val="05A51B66"/>
    <w:rsid w:val="07E609D8"/>
    <w:rsid w:val="0ABF1C30"/>
    <w:rsid w:val="0B045DCA"/>
    <w:rsid w:val="0B6E1860"/>
    <w:rsid w:val="0D40635A"/>
    <w:rsid w:val="0FD429A2"/>
    <w:rsid w:val="10155145"/>
    <w:rsid w:val="105166EF"/>
    <w:rsid w:val="10F62F9A"/>
    <w:rsid w:val="11E07A8B"/>
    <w:rsid w:val="14A56EAE"/>
    <w:rsid w:val="14C52CA6"/>
    <w:rsid w:val="14D507B4"/>
    <w:rsid w:val="16942897"/>
    <w:rsid w:val="18DA66AD"/>
    <w:rsid w:val="19707E17"/>
    <w:rsid w:val="1C550F15"/>
    <w:rsid w:val="1D3973EC"/>
    <w:rsid w:val="1F4A592B"/>
    <w:rsid w:val="1F88112B"/>
    <w:rsid w:val="1FE55271"/>
    <w:rsid w:val="20C975DC"/>
    <w:rsid w:val="22DC474E"/>
    <w:rsid w:val="231155EC"/>
    <w:rsid w:val="2366247C"/>
    <w:rsid w:val="24F95325"/>
    <w:rsid w:val="25C97EC1"/>
    <w:rsid w:val="29DF0329"/>
    <w:rsid w:val="2AF56298"/>
    <w:rsid w:val="2AFF7085"/>
    <w:rsid w:val="2B9D34C9"/>
    <w:rsid w:val="2BCA6185"/>
    <w:rsid w:val="316143EE"/>
    <w:rsid w:val="31D02127"/>
    <w:rsid w:val="321C12C6"/>
    <w:rsid w:val="32A04B58"/>
    <w:rsid w:val="344C6B4B"/>
    <w:rsid w:val="35A606FA"/>
    <w:rsid w:val="36AA3BC7"/>
    <w:rsid w:val="37D25577"/>
    <w:rsid w:val="396A2120"/>
    <w:rsid w:val="3C7F0E81"/>
    <w:rsid w:val="3D0E7FB5"/>
    <w:rsid w:val="3F456A1F"/>
    <w:rsid w:val="41AC665B"/>
    <w:rsid w:val="434F5A51"/>
    <w:rsid w:val="45672418"/>
    <w:rsid w:val="462C207A"/>
    <w:rsid w:val="469258E1"/>
    <w:rsid w:val="476A1C04"/>
    <w:rsid w:val="47985959"/>
    <w:rsid w:val="49536406"/>
    <w:rsid w:val="4A606C43"/>
    <w:rsid w:val="4CE47B15"/>
    <w:rsid w:val="4EA613FE"/>
    <w:rsid w:val="4F50502B"/>
    <w:rsid w:val="519609F6"/>
    <w:rsid w:val="53364200"/>
    <w:rsid w:val="540C55A7"/>
    <w:rsid w:val="56063545"/>
    <w:rsid w:val="56786C15"/>
    <w:rsid w:val="57294B47"/>
    <w:rsid w:val="591C41D0"/>
    <w:rsid w:val="5979184B"/>
    <w:rsid w:val="5B691EF6"/>
    <w:rsid w:val="5C891FA3"/>
    <w:rsid w:val="5D0578DC"/>
    <w:rsid w:val="5D995DEF"/>
    <w:rsid w:val="5E7B450F"/>
    <w:rsid w:val="60411F6F"/>
    <w:rsid w:val="606D5467"/>
    <w:rsid w:val="63137909"/>
    <w:rsid w:val="632E6FDA"/>
    <w:rsid w:val="63906B77"/>
    <w:rsid w:val="64271338"/>
    <w:rsid w:val="64395824"/>
    <w:rsid w:val="664F45AC"/>
    <w:rsid w:val="67D70389"/>
    <w:rsid w:val="68F4711F"/>
    <w:rsid w:val="69BE766E"/>
    <w:rsid w:val="73DC640E"/>
    <w:rsid w:val="747D5C19"/>
    <w:rsid w:val="76473BDE"/>
    <w:rsid w:val="7718367C"/>
    <w:rsid w:val="7A9929C0"/>
    <w:rsid w:val="7BC47624"/>
    <w:rsid w:val="7BC65592"/>
    <w:rsid w:val="7F523EA6"/>
    <w:rsid w:val="7FB1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 w:val="0"/>
      <w:autoSpaceDE w:val="0"/>
      <w:autoSpaceDN w:val="0"/>
      <w:spacing w:before="42"/>
      <w:ind w:left="117"/>
      <w:outlineLvl w:val="0"/>
    </w:pPr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eastAsia" w:ascii="宋体" w:hAnsi="宋体" w:cs="宋体"/>
      <w:kern w:val="0"/>
      <w:sz w:val="24"/>
      <w:szCs w:val="24"/>
      <w:lang w:bidi="ar"/>
    </w:rPr>
  </w:style>
  <w:style w:type="table" w:styleId="7">
    <w:name w:val="Table Grid"/>
    <w:basedOn w:val="6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font11"/>
    <w:autoRedefine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2">
    <w:name w:val="Заголовок 1 Знак"/>
    <w:basedOn w:val="8"/>
    <w:link w:val="2"/>
    <w:autoRedefine/>
    <w:qFormat/>
    <w:uiPriority w:val="9"/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paragraph" w:styleId="13">
    <w:name w:val="List Paragraph"/>
    <w:basedOn w:val="1"/>
    <w:autoRedefine/>
    <w:qFormat/>
    <w:uiPriority w:val="99"/>
    <w:pPr>
      <w:ind w:left="720"/>
      <w:contextualSpacing/>
    </w:pPr>
  </w:style>
  <w:style w:type="paragraph" w:customStyle="1" w:styleId="14">
    <w:name w:val="Table Paragraph"/>
    <w:basedOn w:val="1"/>
    <w:autoRedefine/>
    <w:qFormat/>
    <w:uiPriority w:val="1"/>
    <w:pPr>
      <w:widowControl w:val="0"/>
      <w:autoSpaceDE w:val="0"/>
      <w:autoSpaceDN w:val="0"/>
      <w:jc w:val="center"/>
    </w:pPr>
    <w:rPr>
      <w:rFonts w:ascii="Tahoma" w:hAnsi="Tahoma" w:eastAsia="Tahoma" w:cs="Tahoma"/>
      <w:color w:val="000000" w:themeColor="text1"/>
      <w:position w:val="1"/>
      <w:sz w:val="15"/>
      <w:szCs w:val="22"/>
      <w:lang w:val="en-US" w:eastAsia="en-US" w:bidi="en-US"/>
      <w14:textFill>
        <w14:solidFill>
          <w14:schemeClr w14:val="tx1"/>
        </w14:solidFill>
      </w14:textFill>
    </w:rPr>
  </w:style>
  <w:style w:type="character" w:customStyle="1" w:styleId="15">
    <w:name w:val="font21"/>
    <w:basedOn w:val="8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6">
    <w:name w:val="font61"/>
    <w:basedOn w:val="8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7">
    <w:name w:val="font31"/>
    <w:basedOn w:val="8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8">
    <w:name w:val="font8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1067</Words>
  <Characters>3503</Characters>
  <Lines>1</Lines>
  <Paragraphs>1</Paragraphs>
  <TotalTime>0</TotalTime>
  <ScaleCrop>false</ScaleCrop>
  <LinksUpToDate>false</LinksUpToDate>
  <CharactersWithSpaces>3768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2023-02-13T10:57:00Z</dcterms:created>
  <dc:creator>Throughthesurface</dc:creator>
  <cp:lastModifiedBy>姜昇润今天solo了吗</cp:lastModifiedBy>
  <cp:lastPrinted>2022-05-18T11:23:00Z</cp:lastPrinted>
  <dcterms:modified xsi:type="dcterms:W3CDTF">2024-07-24T02:53:07Z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FA610A8D89C34F4FB5DE5B48D1067EA7_13</vt:lpwstr>
  </property>
</Properties>
</file>